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4A0" w:firstRow="1" w:lastRow="0" w:firstColumn="1" w:lastColumn="0" w:noHBand="0" w:noVBand="1"/>
      </w:tblPr>
      <w:tblGrid>
        <w:gridCol w:w="3369"/>
        <w:gridCol w:w="5845"/>
      </w:tblGrid>
      <w:tr w:rsidR="000036FF" w14:paraId="35734F0B" w14:textId="77777777">
        <w:tc>
          <w:tcPr>
            <w:tcW w:w="3369" w:type="dxa"/>
          </w:tcPr>
          <w:p w14:paraId="0EB48A0D" w14:textId="77777777" w:rsidR="000036FF" w:rsidRDefault="000036FF">
            <w:pPr>
              <w:pStyle w:val="StandardWeb"/>
              <w:tabs>
                <w:tab w:val="left" w:pos="1276"/>
                <w:tab w:val="left" w:pos="3119"/>
              </w:tabs>
              <w:spacing w:before="0" w:beforeAutospacing="0" w:after="0" w:afterAutospacing="0"/>
              <w:jc w:val="both"/>
              <w:rPr>
                <w:rFonts w:ascii="TimesNewRomanPSMT" w:hAnsi="TimesNewRomanPSMT" w:cs="TimesNewRomanPSMT"/>
                <w:spacing w:val="20"/>
                <w:sz w:val="40"/>
                <w:szCs w:val="40"/>
              </w:rPr>
            </w:pPr>
          </w:p>
          <w:p w14:paraId="3F20C055" w14:textId="77777777" w:rsidR="000036FF" w:rsidRDefault="000036FF">
            <w:pPr>
              <w:pStyle w:val="StandardWeb"/>
              <w:tabs>
                <w:tab w:val="left" w:pos="1276"/>
                <w:tab w:val="left" w:pos="3119"/>
              </w:tabs>
              <w:spacing w:before="0" w:beforeAutospacing="0" w:after="0" w:afterAutospacing="0"/>
              <w:jc w:val="both"/>
              <w:rPr>
                <w:rFonts w:ascii="TimesNewRomanPSMT" w:hAnsi="TimesNewRomanPSMT" w:cs="TimesNewRomanPSMT"/>
                <w:spacing w:val="20"/>
                <w:sz w:val="40"/>
                <w:szCs w:val="40"/>
              </w:rPr>
            </w:pPr>
          </w:p>
          <w:p w14:paraId="667F4BC7" w14:textId="77777777" w:rsidR="000036FF" w:rsidRDefault="00274A1A">
            <w:pPr>
              <w:pStyle w:val="StandardWeb"/>
              <w:tabs>
                <w:tab w:val="left" w:pos="1276"/>
                <w:tab w:val="left" w:pos="3119"/>
              </w:tabs>
              <w:spacing w:before="0" w:beforeAutospacing="0" w:after="0" w:afterAutospacing="0"/>
              <w:ind w:hanging="105"/>
              <w:jc w:val="both"/>
              <w:rPr>
                <w:rFonts w:ascii="TimesNewRomanPSMT" w:hAnsi="TimesNewRomanPSMT" w:cs="TimesNewRomanPSMT"/>
                <w:spacing w:val="20"/>
                <w:sz w:val="40"/>
                <w:szCs w:val="40"/>
              </w:rPr>
            </w:pPr>
            <w:r>
              <w:rPr>
                <w:rFonts w:ascii="TimesNewRomanPSMT" w:hAnsi="TimesNewRomanPSMT" w:cs="TimesNewRomanPSMT"/>
                <w:spacing w:val="20"/>
                <w:sz w:val="40"/>
                <w:szCs w:val="40"/>
              </w:rPr>
              <w:t>Rundbrief</w:t>
            </w:r>
          </w:p>
          <w:p w14:paraId="3C8AF566" w14:textId="77777777" w:rsidR="000036FF" w:rsidRDefault="00274A1A">
            <w:pPr>
              <w:pStyle w:val="StandardWeb"/>
              <w:tabs>
                <w:tab w:val="left" w:pos="1276"/>
                <w:tab w:val="left" w:pos="3119"/>
              </w:tabs>
              <w:spacing w:before="0" w:beforeAutospacing="0" w:after="0" w:afterAutospacing="0"/>
              <w:ind w:hanging="105"/>
              <w:rPr>
                <w:b/>
                <w:sz w:val="28"/>
                <w:szCs w:val="28"/>
              </w:rPr>
            </w:pPr>
            <w:r>
              <w:rPr>
                <w:b/>
                <w:sz w:val="28"/>
                <w:szCs w:val="28"/>
              </w:rPr>
              <w:t>Juni 2022</w:t>
            </w:r>
          </w:p>
          <w:p w14:paraId="39F5174E" w14:textId="77777777" w:rsidR="000036FF" w:rsidRDefault="000036FF">
            <w:pPr>
              <w:pStyle w:val="StandardWeb"/>
              <w:tabs>
                <w:tab w:val="left" w:pos="1276"/>
                <w:tab w:val="left" w:pos="3119"/>
              </w:tabs>
              <w:spacing w:before="0" w:beforeAutospacing="0" w:after="240" w:afterAutospacing="0"/>
              <w:rPr>
                <w:b/>
              </w:rPr>
            </w:pPr>
          </w:p>
        </w:tc>
        <w:tc>
          <w:tcPr>
            <w:tcW w:w="5845" w:type="dxa"/>
          </w:tcPr>
          <w:p w14:paraId="0A8BEF98" w14:textId="77777777" w:rsidR="000036FF" w:rsidRDefault="00274A1A">
            <w:pPr>
              <w:pStyle w:val="StandardWeb"/>
              <w:tabs>
                <w:tab w:val="left" w:pos="1276"/>
                <w:tab w:val="left" w:pos="3119"/>
              </w:tabs>
              <w:spacing w:before="0" w:beforeAutospacing="0" w:after="40" w:afterAutospacing="0"/>
              <w:jc w:val="right"/>
              <w:rPr>
                <w:sz w:val="22"/>
                <w:szCs w:val="22"/>
              </w:rPr>
            </w:pPr>
            <w:r>
              <w:rPr>
                <w:rFonts w:ascii="Goudy Old Style" w:hAnsi="Goudy Old Style"/>
                <w:b/>
                <w:noProof/>
                <w:sz w:val="34"/>
                <w:szCs w:val="34"/>
              </w:rPr>
              <w:drawing>
                <wp:inline distT="0" distB="0" distL="0" distR="0" wp14:anchorId="42029DAF" wp14:editId="79681691">
                  <wp:extent cx="2171700" cy="1238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38250"/>
                          </a:xfrm>
                          <a:prstGeom prst="rect">
                            <a:avLst/>
                          </a:prstGeom>
                          <a:noFill/>
                          <a:ln>
                            <a:noFill/>
                          </a:ln>
                        </pic:spPr>
                      </pic:pic>
                    </a:graphicData>
                  </a:graphic>
                </wp:inline>
              </w:drawing>
            </w:r>
          </w:p>
        </w:tc>
      </w:tr>
    </w:tbl>
    <w:p w14:paraId="23AC3503" w14:textId="77777777" w:rsidR="000036FF" w:rsidRDefault="000036FF">
      <w:pPr>
        <w:pStyle w:val="StandardWeb"/>
        <w:tabs>
          <w:tab w:val="left" w:pos="1276"/>
          <w:tab w:val="left" w:pos="3119"/>
        </w:tabs>
        <w:spacing w:before="0" w:beforeAutospacing="0" w:after="120" w:afterAutospacing="0"/>
        <w:jc w:val="both"/>
        <w:rPr>
          <w:sz w:val="28"/>
          <w:szCs w:val="28"/>
        </w:rPr>
      </w:pPr>
      <w:bookmarkStart w:id="0" w:name="_Hlk78905233"/>
    </w:p>
    <w:p w14:paraId="207A69AA" w14:textId="77777777" w:rsidR="000036FF" w:rsidRDefault="00274A1A">
      <w:pPr>
        <w:pStyle w:val="StandardWeb"/>
        <w:tabs>
          <w:tab w:val="left" w:pos="1276"/>
          <w:tab w:val="left" w:pos="3119"/>
        </w:tabs>
        <w:spacing w:before="0" w:beforeAutospacing="0" w:after="120" w:afterAutospacing="0"/>
        <w:jc w:val="both"/>
        <w:rPr>
          <w:sz w:val="28"/>
          <w:szCs w:val="28"/>
        </w:rPr>
      </w:pPr>
      <w:r>
        <w:rPr>
          <w:sz w:val="28"/>
          <w:szCs w:val="28"/>
        </w:rPr>
        <w:t>Liebe Vereinsmitglieder,</w:t>
      </w:r>
    </w:p>
    <w:bookmarkEnd w:id="0"/>
    <w:p w14:paraId="133473BB" w14:textId="77777777" w:rsidR="000036FF" w:rsidRDefault="00274A1A">
      <w:pPr>
        <w:pStyle w:val="StandardWeb"/>
        <w:tabs>
          <w:tab w:val="left" w:pos="2835"/>
          <w:tab w:val="left" w:pos="3544"/>
        </w:tabs>
        <w:spacing w:before="0" w:beforeAutospacing="0" w:after="0" w:afterAutospacing="0"/>
        <w:jc w:val="both"/>
        <w:rPr>
          <w:sz w:val="28"/>
          <w:szCs w:val="28"/>
        </w:rPr>
      </w:pPr>
      <w:r>
        <w:rPr>
          <w:sz w:val="28"/>
          <w:szCs w:val="28"/>
        </w:rPr>
        <w:t xml:space="preserve">erinnern möchten wir alle Mitglieder herzlich an die Einladung zur diesjährigen Mitgliederversammlung des Mülheimer Geschichtsverein e.V. am Mittwoch, den </w:t>
      </w:r>
      <w:r>
        <w:rPr>
          <w:b/>
          <w:sz w:val="28"/>
          <w:szCs w:val="28"/>
        </w:rPr>
        <w:t>15. Juni 2022, um 18 Uhr</w:t>
      </w:r>
      <w:r>
        <w:rPr>
          <w:sz w:val="28"/>
          <w:szCs w:val="28"/>
        </w:rPr>
        <w:t xml:space="preserve">, Veranstaltungsort ist der </w:t>
      </w:r>
      <w:r>
        <w:rPr>
          <w:b/>
          <w:sz w:val="28"/>
          <w:szCs w:val="28"/>
        </w:rPr>
        <w:t xml:space="preserve">Rittersaal im </w:t>
      </w:r>
      <w:proofErr w:type="spellStart"/>
      <w:r>
        <w:rPr>
          <w:b/>
          <w:sz w:val="28"/>
          <w:szCs w:val="28"/>
        </w:rPr>
        <w:t>Schloß</w:t>
      </w:r>
      <w:proofErr w:type="spellEnd"/>
      <w:r>
        <w:rPr>
          <w:b/>
          <w:sz w:val="28"/>
          <w:szCs w:val="28"/>
        </w:rPr>
        <w:t xml:space="preserve"> Broich</w:t>
      </w:r>
      <w:r>
        <w:rPr>
          <w:sz w:val="28"/>
          <w:szCs w:val="28"/>
        </w:rPr>
        <w:t>. Tagesordnung siehe vorherigen Rundbrief Mai 2022</w:t>
      </w:r>
    </w:p>
    <w:p w14:paraId="5E487FA9" w14:textId="77777777" w:rsidR="000036FF" w:rsidRDefault="000036FF">
      <w:pPr>
        <w:pStyle w:val="StandardWeb"/>
        <w:tabs>
          <w:tab w:val="left" w:pos="2835"/>
          <w:tab w:val="left" w:pos="3544"/>
        </w:tabs>
        <w:spacing w:before="0" w:beforeAutospacing="0" w:after="0" w:afterAutospacing="0"/>
        <w:jc w:val="both"/>
        <w:rPr>
          <w:sz w:val="28"/>
          <w:szCs w:val="28"/>
        </w:rPr>
      </w:pPr>
    </w:p>
    <w:p w14:paraId="1E564F1D" w14:textId="77777777" w:rsidR="000036FF" w:rsidRDefault="00274A1A">
      <w:pPr>
        <w:pStyle w:val="StandardWeb"/>
        <w:tabs>
          <w:tab w:val="left" w:pos="2835"/>
          <w:tab w:val="left" w:pos="3544"/>
        </w:tabs>
        <w:spacing w:before="0" w:beforeAutospacing="0" w:after="0" w:afterAutospacing="0"/>
        <w:jc w:val="both"/>
        <w:rPr>
          <w:b/>
          <w:sz w:val="28"/>
          <w:szCs w:val="28"/>
        </w:rPr>
      </w:pPr>
      <w:r>
        <w:rPr>
          <w:b/>
          <w:sz w:val="28"/>
          <w:szCs w:val="28"/>
        </w:rPr>
        <w:t xml:space="preserve">Historisches Museum </w:t>
      </w:r>
      <w:proofErr w:type="spellStart"/>
      <w:r>
        <w:rPr>
          <w:b/>
          <w:sz w:val="28"/>
          <w:szCs w:val="28"/>
        </w:rPr>
        <w:t>Schloß</w:t>
      </w:r>
      <w:proofErr w:type="spellEnd"/>
      <w:r>
        <w:rPr>
          <w:b/>
          <w:sz w:val="28"/>
          <w:szCs w:val="28"/>
        </w:rPr>
        <w:t xml:space="preserve"> Broich</w:t>
      </w:r>
    </w:p>
    <w:p w14:paraId="7025C168" w14:textId="77777777" w:rsidR="000036FF" w:rsidRDefault="00274A1A">
      <w:pPr>
        <w:pStyle w:val="StandardWeb"/>
        <w:tabs>
          <w:tab w:val="left" w:pos="2835"/>
          <w:tab w:val="left" w:pos="3544"/>
        </w:tabs>
        <w:spacing w:before="0" w:beforeAutospacing="0" w:after="120" w:afterAutospacing="0"/>
        <w:jc w:val="both"/>
        <w:rPr>
          <w:sz w:val="28"/>
          <w:szCs w:val="28"/>
        </w:rPr>
      </w:pPr>
      <w:r>
        <w:rPr>
          <w:sz w:val="28"/>
          <w:szCs w:val="28"/>
        </w:rPr>
        <w:t>Das Historische Museum zeigt neben der baulichen Entwicklung von der Burg bis zum Schloss auch die spannende Geschi</w:t>
      </w:r>
      <w:r>
        <w:rPr>
          <w:sz w:val="28"/>
          <w:szCs w:val="28"/>
        </w:rPr>
        <w:t xml:space="preserve">chte des Schlosses und der Herrschaft Broichs, sowie deren Auflösung 1808. </w:t>
      </w:r>
    </w:p>
    <w:p w14:paraId="7379A39F" w14:textId="77777777" w:rsidR="000036FF" w:rsidRDefault="00274A1A">
      <w:pPr>
        <w:pStyle w:val="StandardWeb"/>
        <w:tabs>
          <w:tab w:val="left" w:pos="2835"/>
          <w:tab w:val="left" w:pos="3544"/>
        </w:tabs>
        <w:spacing w:before="0" w:beforeAutospacing="0" w:after="120" w:afterAutospacing="0"/>
        <w:jc w:val="both"/>
        <w:rPr>
          <w:sz w:val="28"/>
          <w:szCs w:val="28"/>
        </w:rPr>
      </w:pPr>
      <w:r>
        <w:rPr>
          <w:sz w:val="28"/>
          <w:szCs w:val="28"/>
        </w:rPr>
        <w:t>Hier befinden sich ca. 300 Objekte, Modelle, Pläne, Karten, Urkunden, Ge-</w:t>
      </w:r>
      <w:proofErr w:type="spellStart"/>
      <w:r>
        <w:rPr>
          <w:sz w:val="28"/>
          <w:szCs w:val="28"/>
        </w:rPr>
        <w:t>mälde</w:t>
      </w:r>
      <w:proofErr w:type="spellEnd"/>
      <w:r>
        <w:rPr>
          <w:sz w:val="28"/>
          <w:szCs w:val="28"/>
        </w:rPr>
        <w:t>, Sammlungen mittelalterlicher Waffen und Ausgrabungsstücke u. a. aus der wiederentdeckten herrschaftl</w:t>
      </w:r>
      <w:r>
        <w:rPr>
          <w:sz w:val="28"/>
          <w:szCs w:val="28"/>
        </w:rPr>
        <w:t xml:space="preserve">ichen Gruft.  </w:t>
      </w:r>
    </w:p>
    <w:p w14:paraId="1C86F9E2" w14:textId="77777777" w:rsidR="000036FF" w:rsidRDefault="00274A1A">
      <w:pPr>
        <w:pStyle w:val="StandardWeb"/>
        <w:tabs>
          <w:tab w:val="left" w:pos="2835"/>
          <w:tab w:val="left" w:pos="3544"/>
        </w:tabs>
        <w:spacing w:before="0" w:beforeAutospacing="0" w:after="120" w:afterAutospacing="0"/>
        <w:jc w:val="both"/>
        <w:rPr>
          <w:sz w:val="28"/>
          <w:szCs w:val="28"/>
        </w:rPr>
      </w:pPr>
      <w:r>
        <w:rPr>
          <w:sz w:val="28"/>
          <w:szCs w:val="28"/>
        </w:rPr>
        <w:t>Das Luisenzimmer wurde der preußischen Königin Luise gewidmet. Sie hielt sich in ihrer Jugendzeit mit ihrer Großmutter, der Landgräfin von Hessen-Darmstadt und Herrin von Broich, in den Sommermonaten 1789 und 1791 hier auf.</w:t>
      </w:r>
    </w:p>
    <w:p w14:paraId="012D14F8" w14:textId="77777777" w:rsidR="000036FF" w:rsidRDefault="00274A1A">
      <w:pPr>
        <w:pStyle w:val="StandardWeb"/>
        <w:tabs>
          <w:tab w:val="left" w:pos="2835"/>
          <w:tab w:val="left" w:pos="3544"/>
        </w:tabs>
        <w:spacing w:before="0" w:beforeAutospacing="0" w:after="120" w:afterAutospacing="0"/>
        <w:jc w:val="both"/>
        <w:rPr>
          <w:sz w:val="28"/>
          <w:szCs w:val="28"/>
        </w:rPr>
      </w:pPr>
      <w:r>
        <w:rPr>
          <w:sz w:val="28"/>
          <w:szCs w:val="28"/>
        </w:rPr>
        <w:t>Das Museum ist wä</w:t>
      </w:r>
      <w:r>
        <w:rPr>
          <w:sz w:val="28"/>
          <w:szCs w:val="28"/>
        </w:rPr>
        <w:t>hrend des Pfingstspektakulums Freitag und Samstag 03./04.06.2022 in der Zeit von 17 bis 20 Uhr sowie Pfingstsonntag/-montag 05./06.06.2022 von 11 bis 17 Uhr geöffnet.</w:t>
      </w:r>
    </w:p>
    <w:p w14:paraId="398A149C" w14:textId="77777777" w:rsidR="000036FF" w:rsidRDefault="00274A1A">
      <w:pPr>
        <w:pStyle w:val="StandardWeb"/>
        <w:tabs>
          <w:tab w:val="left" w:pos="2835"/>
          <w:tab w:val="left" w:pos="3544"/>
        </w:tabs>
        <w:spacing w:before="0" w:beforeAutospacing="0" w:after="120" w:afterAutospacing="0"/>
        <w:jc w:val="both"/>
        <w:rPr>
          <w:sz w:val="28"/>
          <w:szCs w:val="28"/>
        </w:rPr>
      </w:pPr>
      <w:r>
        <w:rPr>
          <w:sz w:val="28"/>
          <w:szCs w:val="28"/>
        </w:rPr>
        <w:t>Weitere Öffnungszeiten im Juni sind sonntags 12./19./26.06.2022 in der Zeit von 11-17 Uhr</w:t>
      </w:r>
      <w:r>
        <w:rPr>
          <w:sz w:val="28"/>
          <w:szCs w:val="28"/>
        </w:rPr>
        <w:t xml:space="preserve">, am Samstag, den 25.06.2022 von 14 bis 17 Uhr. </w:t>
      </w:r>
    </w:p>
    <w:p w14:paraId="01456617" w14:textId="77777777" w:rsidR="000036FF" w:rsidRDefault="00274A1A">
      <w:pPr>
        <w:pStyle w:val="StandardWeb"/>
        <w:spacing w:before="0" w:beforeAutospacing="0" w:after="0" w:afterAutospacing="0"/>
        <w:jc w:val="both"/>
        <w:rPr>
          <w:b/>
          <w:bCs/>
          <w:sz w:val="28"/>
          <w:szCs w:val="28"/>
        </w:rPr>
      </w:pPr>
      <w:r>
        <w:rPr>
          <w:sz w:val="28"/>
          <w:szCs w:val="28"/>
        </w:rPr>
        <w:t>Individuelle Terminwünsche für Besichtigungen und Führungen können auf Wunsch vereinbart werden. Weitere Informationen und Kontakt siehe Info-block am Ende der letzten Seite.</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5238"/>
      </w:tblGrid>
      <w:tr w:rsidR="000036FF" w14:paraId="7FA11582" w14:textId="77777777">
        <w:trPr>
          <w:trHeight w:val="2211"/>
        </w:trPr>
        <w:tc>
          <w:tcPr>
            <w:tcW w:w="3130" w:type="dxa"/>
          </w:tcPr>
          <w:p w14:paraId="5E6A2EE2" w14:textId="77777777" w:rsidR="000036FF" w:rsidRDefault="00274A1A">
            <w:pPr>
              <w:pStyle w:val="StandardWeb"/>
              <w:tabs>
                <w:tab w:val="left" w:pos="2835"/>
                <w:tab w:val="left" w:pos="3544"/>
              </w:tabs>
              <w:spacing w:before="360" w:beforeAutospacing="0" w:after="0" w:afterAutospacing="0"/>
              <w:jc w:val="both"/>
              <w:rPr>
                <w:b/>
                <w:bCs/>
                <w:sz w:val="28"/>
                <w:szCs w:val="28"/>
              </w:rPr>
            </w:pPr>
            <w:r>
              <w:rPr>
                <w:b/>
                <w:bCs/>
                <w:sz w:val="28"/>
                <w:szCs w:val="28"/>
              </w:rPr>
              <w:t>Mit herzlichen Grüßen</w:t>
            </w:r>
          </w:p>
          <w:p w14:paraId="2A958C97" w14:textId="77777777" w:rsidR="000036FF" w:rsidRDefault="00274A1A">
            <w:pPr>
              <w:pStyle w:val="StandardWeb"/>
              <w:tabs>
                <w:tab w:val="left" w:pos="2835"/>
                <w:tab w:val="left" w:pos="3544"/>
              </w:tabs>
              <w:spacing w:before="0" w:beforeAutospacing="0" w:after="0" w:afterAutospacing="0"/>
              <w:jc w:val="both"/>
              <w:rPr>
                <w:b/>
                <w:bCs/>
                <w:sz w:val="28"/>
                <w:szCs w:val="28"/>
              </w:rPr>
            </w:pPr>
            <w:r>
              <w:rPr>
                <w:b/>
                <w:bCs/>
                <w:sz w:val="28"/>
                <w:szCs w:val="28"/>
              </w:rPr>
              <w:t>Ihr Vorsta</w:t>
            </w:r>
            <w:r>
              <w:rPr>
                <w:b/>
                <w:bCs/>
                <w:sz w:val="28"/>
                <w:szCs w:val="28"/>
              </w:rPr>
              <w:t>nd</w:t>
            </w:r>
          </w:p>
          <w:p w14:paraId="463F3ECB" w14:textId="77777777" w:rsidR="000036FF" w:rsidRDefault="000036FF">
            <w:pPr>
              <w:pStyle w:val="StandardWeb"/>
              <w:tabs>
                <w:tab w:val="left" w:pos="2835"/>
                <w:tab w:val="left" w:pos="3544"/>
              </w:tabs>
              <w:spacing w:before="0" w:beforeAutospacing="0" w:after="0" w:afterAutospacing="0"/>
              <w:jc w:val="both"/>
              <w:rPr>
                <w:b/>
                <w:bCs/>
                <w:sz w:val="28"/>
                <w:szCs w:val="28"/>
              </w:rPr>
            </w:pPr>
          </w:p>
        </w:tc>
        <w:tc>
          <w:tcPr>
            <w:tcW w:w="5238" w:type="dxa"/>
            <w:vAlign w:val="center"/>
          </w:tcPr>
          <w:p w14:paraId="0358C598" w14:textId="77777777" w:rsidR="000036FF" w:rsidRDefault="000036FF">
            <w:pPr>
              <w:pStyle w:val="StandardWeb"/>
              <w:spacing w:before="0" w:beforeAutospacing="0" w:after="0" w:afterAutospacing="0"/>
              <w:jc w:val="right"/>
              <w:rPr>
                <w:b/>
                <w:bCs/>
                <w:sz w:val="28"/>
                <w:szCs w:val="28"/>
              </w:rPr>
            </w:pPr>
          </w:p>
        </w:tc>
      </w:tr>
    </w:tbl>
    <w:p w14:paraId="61C30C64" w14:textId="77777777" w:rsidR="000036FF" w:rsidRDefault="000036FF">
      <w:pPr>
        <w:spacing w:after="120"/>
        <w:jc w:val="both"/>
        <w:rPr>
          <w:sz w:val="28"/>
          <w:szCs w:val="28"/>
        </w:rPr>
      </w:pPr>
    </w:p>
    <w:p w14:paraId="12BF5563" w14:textId="77777777" w:rsidR="000036FF" w:rsidRDefault="000036FF">
      <w:pPr>
        <w:spacing w:after="120"/>
        <w:jc w:val="both"/>
        <w:rPr>
          <w:sz w:val="28"/>
          <w:szCs w:val="28"/>
        </w:rPr>
      </w:pPr>
    </w:p>
    <w:p w14:paraId="513B7082" w14:textId="77777777" w:rsidR="000036FF" w:rsidRDefault="00274A1A">
      <w:pPr>
        <w:spacing w:after="120"/>
        <w:jc w:val="both"/>
        <w:rPr>
          <w:b/>
          <w:sz w:val="28"/>
          <w:szCs w:val="28"/>
        </w:rPr>
      </w:pPr>
      <w:r>
        <w:rPr>
          <w:b/>
          <w:sz w:val="28"/>
          <w:szCs w:val="28"/>
        </w:rPr>
        <w:lastRenderedPageBreak/>
        <w:t>Reihe zur Mülheimer Geschichte 2022</w:t>
      </w:r>
    </w:p>
    <w:p w14:paraId="7058183F" w14:textId="77777777" w:rsidR="000036FF" w:rsidRDefault="00274A1A">
      <w:pPr>
        <w:spacing w:after="120"/>
        <w:jc w:val="both"/>
        <w:rPr>
          <w:sz w:val="28"/>
          <w:szCs w:val="28"/>
        </w:rPr>
      </w:pPr>
      <w:r>
        <w:rPr>
          <w:sz w:val="28"/>
          <w:szCs w:val="28"/>
        </w:rPr>
        <w:t xml:space="preserve">Die Reihe zur Mülheimer Geschichte organisiert das Team des Stadtarchivs Mülheim an der Ruhr und findet in Kooperation mit dem Geschichtsverein Mülheim an der Ruhr e.V. im Haus der </w:t>
      </w:r>
      <w:r>
        <w:rPr>
          <w:sz w:val="28"/>
          <w:szCs w:val="28"/>
        </w:rPr>
        <w:t>Stadtgeschichte, Von- Graefe-Straße 37, 45470 Mülheim an der Ruhr statt. Die Vortragsreihe beleuchtet Epochen und Themen der engeren und weiteren Geschichte.</w:t>
      </w:r>
    </w:p>
    <w:p w14:paraId="7EA70DBD" w14:textId="77777777" w:rsidR="000036FF" w:rsidRDefault="00274A1A">
      <w:pPr>
        <w:keepNext/>
        <w:jc w:val="center"/>
        <w:outlineLvl w:val="0"/>
        <w:rPr>
          <w:b/>
          <w:sz w:val="28"/>
          <w:szCs w:val="28"/>
        </w:rPr>
      </w:pPr>
      <w:r>
        <w:rPr>
          <w:b/>
          <w:sz w:val="28"/>
          <w:szCs w:val="28"/>
        </w:rPr>
        <w:t>Nah am Wasser gebaut</w:t>
      </w:r>
    </w:p>
    <w:p w14:paraId="69C6F861" w14:textId="77777777" w:rsidR="000036FF" w:rsidRDefault="00274A1A">
      <w:pPr>
        <w:keepNext/>
        <w:jc w:val="center"/>
        <w:outlineLvl w:val="0"/>
        <w:rPr>
          <w:b/>
          <w:sz w:val="28"/>
          <w:szCs w:val="28"/>
        </w:rPr>
      </w:pPr>
      <w:r>
        <w:rPr>
          <w:b/>
          <w:sz w:val="28"/>
          <w:szCs w:val="28"/>
        </w:rPr>
        <w:t>Mülheim an der Ruhr, eine Stadt am Fluss</w:t>
      </w:r>
    </w:p>
    <w:p w14:paraId="113390A9" w14:textId="77777777" w:rsidR="000036FF" w:rsidRDefault="000036FF">
      <w:pPr>
        <w:keepNext/>
        <w:jc w:val="center"/>
        <w:outlineLvl w:val="0"/>
        <w:rPr>
          <w:b/>
          <w:bCs/>
          <w:sz w:val="28"/>
          <w:szCs w:val="28"/>
        </w:rPr>
      </w:pPr>
    </w:p>
    <w:p w14:paraId="02415AB2" w14:textId="77777777" w:rsidR="000036FF" w:rsidRDefault="00274A1A">
      <w:pPr>
        <w:keepNext/>
        <w:spacing w:after="80"/>
        <w:jc w:val="both"/>
        <w:outlineLvl w:val="0"/>
        <w:rPr>
          <w:sz w:val="28"/>
          <w:szCs w:val="28"/>
        </w:rPr>
      </w:pPr>
      <w:r>
        <w:rPr>
          <w:bCs/>
          <w:sz w:val="28"/>
          <w:szCs w:val="28"/>
        </w:rPr>
        <w:t>am</w:t>
      </w:r>
      <w:r>
        <w:rPr>
          <w:b/>
          <w:sz w:val="28"/>
          <w:szCs w:val="28"/>
        </w:rPr>
        <w:t xml:space="preserve"> Donnerstag, den 23. Juni 2022 um</w:t>
      </w:r>
      <w:r>
        <w:rPr>
          <w:b/>
          <w:sz w:val="28"/>
          <w:szCs w:val="28"/>
        </w:rPr>
        <w:t xml:space="preserve"> 18.00 Uhr</w:t>
      </w:r>
      <w:r>
        <w:rPr>
          <w:sz w:val="28"/>
          <w:szCs w:val="28"/>
        </w:rPr>
        <w:t xml:space="preserve">, ein Vortrag von Dr. Thomas </w:t>
      </w:r>
      <w:proofErr w:type="spellStart"/>
      <w:r>
        <w:rPr>
          <w:sz w:val="28"/>
          <w:szCs w:val="28"/>
        </w:rPr>
        <w:t>Emons</w:t>
      </w:r>
      <w:proofErr w:type="spellEnd"/>
      <w:r>
        <w:rPr>
          <w:sz w:val="28"/>
          <w:szCs w:val="28"/>
        </w:rPr>
        <w:t>, Mülheim an der Ruhr</w:t>
      </w:r>
    </w:p>
    <w:p w14:paraId="20411417" w14:textId="77777777" w:rsidR="000036FF" w:rsidRDefault="00274A1A">
      <w:pPr>
        <w:spacing w:after="120"/>
        <w:jc w:val="both"/>
        <w:rPr>
          <w:sz w:val="28"/>
          <w:szCs w:val="28"/>
        </w:rPr>
      </w:pPr>
      <w:r>
        <w:rPr>
          <w:sz w:val="28"/>
          <w:szCs w:val="28"/>
        </w:rPr>
        <w:t>Mülheim ist die Stadt am Fluss. Sie ist also nah am Wasser gebaut. Die Ruhr hat das Leben der Menschen hier vor Ort seit jeher geprägt. Wasser ist Leben, kann aber, wie die Hochwasserereigni</w:t>
      </w:r>
      <w:r>
        <w:rPr>
          <w:sz w:val="28"/>
          <w:szCs w:val="28"/>
        </w:rPr>
        <w:t xml:space="preserve">sse an der Ruhr zeigen, auch zur Gefahr werden. </w:t>
      </w:r>
    </w:p>
    <w:p w14:paraId="7BAC7D63" w14:textId="77777777" w:rsidR="000036FF" w:rsidRDefault="00274A1A">
      <w:pPr>
        <w:jc w:val="both"/>
        <w:rPr>
          <w:sz w:val="28"/>
          <w:szCs w:val="28"/>
        </w:rPr>
      </w:pPr>
      <w:r>
        <w:rPr>
          <w:sz w:val="28"/>
          <w:szCs w:val="28"/>
        </w:rPr>
        <w:t>Die Ruhr war und ist für Mülheim nicht nur Namensgeberin, sondern auch ein ökologischer, sozialer, touristischer und ökonomischer Hotspot, der sich über 14 Kilometer durch die Stadt zieht. Sie sind eingelade</w:t>
      </w:r>
      <w:r>
        <w:rPr>
          <w:sz w:val="28"/>
          <w:szCs w:val="28"/>
        </w:rPr>
        <w:t xml:space="preserve">n zu einem </w:t>
      </w:r>
      <w:proofErr w:type="spellStart"/>
      <w:r>
        <w:rPr>
          <w:sz w:val="28"/>
          <w:szCs w:val="28"/>
        </w:rPr>
        <w:t>ruhrbanen</w:t>
      </w:r>
      <w:proofErr w:type="spellEnd"/>
      <w:r>
        <w:rPr>
          <w:sz w:val="28"/>
          <w:szCs w:val="28"/>
        </w:rPr>
        <w:t xml:space="preserve"> Streifzug durch die Geschichte unserer Stadt.</w:t>
      </w:r>
    </w:p>
    <w:p w14:paraId="2353374D" w14:textId="77777777" w:rsidR="000036FF" w:rsidRDefault="000036FF">
      <w:pPr>
        <w:jc w:val="both"/>
        <w:rPr>
          <w:sz w:val="28"/>
          <w:szCs w:val="28"/>
        </w:rPr>
      </w:pPr>
    </w:p>
    <w:p w14:paraId="4A7D5406" w14:textId="77777777" w:rsidR="000036FF" w:rsidRDefault="000036FF">
      <w:pPr>
        <w:jc w:val="both"/>
        <w:rPr>
          <w:b/>
          <w:sz w:val="28"/>
          <w:szCs w:val="28"/>
          <w:shd w:val="clear" w:color="auto" w:fill="FFFFFF"/>
        </w:rPr>
      </w:pPr>
    </w:p>
    <w:p w14:paraId="450D35DB" w14:textId="77777777" w:rsidR="000036FF" w:rsidRDefault="00274A1A">
      <w:pPr>
        <w:jc w:val="both"/>
        <w:rPr>
          <w:b/>
          <w:sz w:val="28"/>
          <w:szCs w:val="28"/>
          <w:shd w:val="clear" w:color="auto" w:fill="FFFFFF"/>
        </w:rPr>
      </w:pPr>
      <w:r>
        <w:rPr>
          <w:b/>
          <w:sz w:val="28"/>
          <w:szCs w:val="28"/>
          <w:shd w:val="clear" w:color="auto" w:fill="FFFFFF"/>
        </w:rPr>
        <w:t>Über die Stadtgrenze geschaut - das Wunder von Frohnhausen</w:t>
      </w:r>
    </w:p>
    <w:p w14:paraId="26D7FDEF" w14:textId="77777777" w:rsidR="000036FF" w:rsidRDefault="00274A1A">
      <w:pPr>
        <w:spacing w:after="80"/>
        <w:jc w:val="both"/>
        <w:rPr>
          <w:sz w:val="28"/>
          <w:szCs w:val="28"/>
        </w:rPr>
      </w:pPr>
      <w:r>
        <w:rPr>
          <w:sz w:val="28"/>
          <w:szCs w:val="28"/>
        </w:rPr>
        <w:t xml:space="preserve">Der Essener Stadtteil Frohnhausen ist am </w:t>
      </w:r>
      <w:r>
        <w:rPr>
          <w:b/>
          <w:sz w:val="28"/>
          <w:szCs w:val="28"/>
        </w:rPr>
        <w:t>24. Juni 2022</w:t>
      </w:r>
      <w:r>
        <w:rPr>
          <w:sz w:val="28"/>
          <w:szCs w:val="28"/>
        </w:rPr>
        <w:t xml:space="preserve"> das Ziel eines geführten Rundgangs.</w:t>
      </w:r>
    </w:p>
    <w:p w14:paraId="47357877" w14:textId="77777777" w:rsidR="000036FF" w:rsidRDefault="00274A1A">
      <w:pPr>
        <w:spacing w:after="80"/>
        <w:jc w:val="both"/>
        <w:rPr>
          <w:sz w:val="28"/>
          <w:szCs w:val="28"/>
        </w:rPr>
      </w:pPr>
      <w:r>
        <w:rPr>
          <w:sz w:val="28"/>
          <w:szCs w:val="28"/>
        </w:rPr>
        <w:t xml:space="preserve">Als 1901 die Bürgermeisterei Altendorf mit den Bauernschaften Altendorf, Frohnhausen und Holsterhausen nach Essen eingemeindet wurden, stiegen Bevölkerungszahl und Fläche der Stadt mit einem Schlag auf mehr als das Doppelte an. Die drei späteren Stadteile </w:t>
      </w:r>
      <w:r>
        <w:rPr>
          <w:sz w:val="28"/>
          <w:szCs w:val="28"/>
        </w:rPr>
        <w:t>gelangten zwar erst durch die Ansiedlung der Firma Krupp zu einiger Bedeutung, doch handelt es sich um sehr alte Gemeinden.</w:t>
      </w:r>
    </w:p>
    <w:p w14:paraId="695B415F" w14:textId="77777777" w:rsidR="000036FF" w:rsidRDefault="00274A1A">
      <w:pPr>
        <w:spacing w:after="80"/>
        <w:jc w:val="both"/>
        <w:rPr>
          <w:sz w:val="28"/>
          <w:szCs w:val="28"/>
        </w:rPr>
      </w:pPr>
      <w:r>
        <w:rPr>
          <w:sz w:val="28"/>
          <w:szCs w:val="28"/>
        </w:rPr>
        <w:t>So wurde Altendorf „</w:t>
      </w:r>
      <w:proofErr w:type="spellStart"/>
      <w:r>
        <w:rPr>
          <w:sz w:val="28"/>
          <w:szCs w:val="28"/>
        </w:rPr>
        <w:t>Altendorpe</w:t>
      </w:r>
      <w:proofErr w:type="spellEnd"/>
      <w:r>
        <w:rPr>
          <w:sz w:val="28"/>
          <w:szCs w:val="28"/>
        </w:rPr>
        <w:t>“ schon vor der Jahrtausendwende erwähnt, Holsterhausen um 1150 und Frohnhausen im Jahre 1220.</w:t>
      </w:r>
    </w:p>
    <w:p w14:paraId="6CE7D90A" w14:textId="77777777" w:rsidR="000036FF" w:rsidRDefault="00274A1A">
      <w:pPr>
        <w:spacing w:after="80"/>
        <w:jc w:val="both"/>
        <w:rPr>
          <w:sz w:val="28"/>
          <w:szCs w:val="28"/>
        </w:rPr>
      </w:pPr>
      <w:r>
        <w:rPr>
          <w:sz w:val="28"/>
          <w:szCs w:val="28"/>
        </w:rPr>
        <w:t>Heute i</w:t>
      </w:r>
      <w:r>
        <w:rPr>
          <w:sz w:val="28"/>
          <w:szCs w:val="28"/>
        </w:rPr>
        <w:t>st Frohnhausen - bezogen auf die Einwohnerzahl von 32.400 - der größte von 50 Essener Stadtteilen. Das sah im 19. Jahrhundert noch ganz anders aus. Die Menschen lebten auf ein paar Bauernhöfen, wenige Fachwerkhäuser sind noch Relikte aus dieser Zeit.</w:t>
      </w:r>
    </w:p>
    <w:p w14:paraId="157E3452" w14:textId="77777777" w:rsidR="000036FF" w:rsidRDefault="00274A1A">
      <w:pPr>
        <w:jc w:val="both"/>
        <w:rPr>
          <w:sz w:val="28"/>
          <w:szCs w:val="28"/>
        </w:rPr>
      </w:pPr>
      <w:r>
        <w:rPr>
          <w:sz w:val="28"/>
          <w:szCs w:val="28"/>
        </w:rPr>
        <w:t xml:space="preserve">Dann </w:t>
      </w:r>
      <w:r>
        <w:rPr>
          <w:sz w:val="28"/>
          <w:szCs w:val="28"/>
        </w:rPr>
        <w:t xml:space="preserve">kam Krupp, der Stahlkonzern krempelte Frohnhausen um. Die Bauern verkauften ihr Land, verwandelten sich selbst teils in Bauunternehmer. Siedlungen wie der Luisenhof entstanden. Die </w:t>
      </w:r>
      <w:r>
        <w:rPr>
          <w:color w:val="000000"/>
          <w:sz w:val="28"/>
          <w:szCs w:val="28"/>
        </w:rPr>
        <w:t>Bronzeplastik der Preußen-Königin Luise schmückt die</w:t>
      </w:r>
      <w:bookmarkStart w:id="1" w:name="_Hlk78905455"/>
      <w:r>
        <w:rPr>
          <w:sz w:val="28"/>
          <w:szCs w:val="28"/>
        </w:rPr>
        <w:t xml:space="preserve"> Haupteingangsseite des</w:t>
      </w:r>
      <w:r>
        <w:rPr>
          <w:sz w:val="28"/>
          <w:szCs w:val="28"/>
        </w:rPr>
        <w:t xml:space="preserve"> Luisenhofes. Eine große Anzahl prachtvoller Fassaden der Gründerzeit und des Jugendstils sind als Zeugen ihrer Zeit als Denkmal geschützt. </w:t>
      </w:r>
    </w:p>
    <w:p w14:paraId="25A9DF9E" w14:textId="77777777" w:rsidR="000036FF" w:rsidRDefault="00274A1A">
      <w:pPr>
        <w:autoSpaceDE w:val="0"/>
        <w:autoSpaceDN w:val="0"/>
        <w:adjustRightInd w:val="0"/>
        <w:ind w:right="40"/>
        <w:jc w:val="both"/>
        <w:rPr>
          <w:sz w:val="28"/>
          <w:szCs w:val="28"/>
        </w:rPr>
      </w:pPr>
      <w:r>
        <w:rPr>
          <w:sz w:val="28"/>
          <w:szCs w:val="28"/>
        </w:rPr>
        <w:lastRenderedPageBreak/>
        <w:t xml:space="preserve">Ein Kind dieses Stadtteils hat sein Grab auf dem Margaretenfriedhof, der Torschütze von 1954, Helmut Rahn. </w:t>
      </w:r>
      <w:r>
        <w:rPr>
          <w:sz w:val="28"/>
          <w:szCs w:val="28"/>
        </w:rPr>
        <w:tab/>
      </w:r>
      <w:r>
        <w:rPr>
          <w:sz w:val="28"/>
          <w:szCs w:val="28"/>
        </w:rPr>
        <w:tab/>
      </w:r>
      <w:r>
        <w:rPr>
          <w:sz w:val="28"/>
          <w:szCs w:val="28"/>
        </w:rPr>
        <w:tab/>
      </w:r>
      <w:r>
        <w:rPr>
          <w:sz w:val="28"/>
          <w:szCs w:val="28"/>
        </w:rPr>
        <w:tab/>
      </w:r>
      <w:r>
        <w:rPr>
          <w:sz w:val="22"/>
          <w:szCs w:val="22"/>
        </w:rPr>
        <w:t>Quel</w:t>
      </w:r>
      <w:r>
        <w:rPr>
          <w:sz w:val="22"/>
          <w:szCs w:val="22"/>
        </w:rPr>
        <w:t>le WAZ Januar 2022</w:t>
      </w:r>
    </w:p>
    <w:p w14:paraId="00F48239" w14:textId="77777777" w:rsidR="000036FF" w:rsidRDefault="000036FF">
      <w:pPr>
        <w:autoSpaceDE w:val="0"/>
        <w:autoSpaceDN w:val="0"/>
        <w:adjustRightInd w:val="0"/>
        <w:ind w:right="40"/>
        <w:jc w:val="both"/>
        <w:rPr>
          <w:sz w:val="28"/>
          <w:szCs w:val="28"/>
        </w:rPr>
      </w:pPr>
    </w:p>
    <w:p w14:paraId="3F3485AC" w14:textId="77777777" w:rsidR="000036FF" w:rsidRDefault="000036FF">
      <w:pPr>
        <w:autoSpaceDE w:val="0"/>
        <w:autoSpaceDN w:val="0"/>
        <w:adjustRightInd w:val="0"/>
        <w:ind w:right="40"/>
        <w:jc w:val="both"/>
        <w:rPr>
          <w:sz w:val="28"/>
          <w:szCs w:val="28"/>
        </w:rPr>
      </w:pPr>
    </w:p>
    <w:p w14:paraId="5CF8DD78" w14:textId="77777777" w:rsidR="000036FF" w:rsidRDefault="00274A1A">
      <w:pPr>
        <w:autoSpaceDE w:val="0"/>
        <w:autoSpaceDN w:val="0"/>
        <w:adjustRightInd w:val="0"/>
        <w:ind w:right="40"/>
        <w:jc w:val="both"/>
        <w:rPr>
          <w:sz w:val="28"/>
          <w:szCs w:val="28"/>
        </w:rPr>
      </w:pPr>
      <w:r>
        <w:rPr>
          <w:sz w:val="28"/>
          <w:szCs w:val="28"/>
        </w:rPr>
        <w:t xml:space="preserve">Der zweistündige geführte Rundgang durch den spannenden Essener Stadtteil Frohnhausen mit Ingo Pohlmann startet am </w:t>
      </w:r>
      <w:r>
        <w:rPr>
          <w:b/>
          <w:sz w:val="28"/>
          <w:szCs w:val="28"/>
        </w:rPr>
        <w:t>Freitag, den 24. Juni 2022 um 14 Uhr</w:t>
      </w:r>
      <w:r>
        <w:rPr>
          <w:sz w:val="28"/>
          <w:szCs w:val="28"/>
        </w:rPr>
        <w:t xml:space="preserve">, wir treffen uns um </w:t>
      </w:r>
      <w:r>
        <w:rPr>
          <w:b/>
          <w:sz w:val="28"/>
          <w:szCs w:val="28"/>
        </w:rPr>
        <w:t>13.45 Uhr</w:t>
      </w:r>
      <w:r>
        <w:rPr>
          <w:sz w:val="28"/>
          <w:szCs w:val="28"/>
        </w:rPr>
        <w:t xml:space="preserve"> am </w:t>
      </w:r>
      <w:proofErr w:type="spellStart"/>
      <w:r>
        <w:rPr>
          <w:sz w:val="28"/>
          <w:szCs w:val="28"/>
        </w:rPr>
        <w:t>Frohnhauser</w:t>
      </w:r>
      <w:proofErr w:type="spellEnd"/>
      <w:r>
        <w:rPr>
          <w:sz w:val="28"/>
          <w:szCs w:val="28"/>
        </w:rPr>
        <w:t xml:space="preserve"> Markt.</w:t>
      </w:r>
    </w:p>
    <w:p w14:paraId="52551C8F" w14:textId="77777777" w:rsidR="000036FF" w:rsidRDefault="000036FF">
      <w:pPr>
        <w:autoSpaceDE w:val="0"/>
        <w:autoSpaceDN w:val="0"/>
        <w:adjustRightInd w:val="0"/>
        <w:ind w:right="40"/>
        <w:jc w:val="both"/>
        <w:rPr>
          <w:sz w:val="28"/>
          <w:szCs w:val="28"/>
        </w:rPr>
      </w:pPr>
    </w:p>
    <w:p w14:paraId="26357D3B" w14:textId="77777777" w:rsidR="000036FF" w:rsidRDefault="00274A1A">
      <w:pPr>
        <w:autoSpaceDE w:val="0"/>
        <w:autoSpaceDN w:val="0"/>
        <w:adjustRightInd w:val="0"/>
        <w:ind w:right="40"/>
        <w:jc w:val="both"/>
        <w:rPr>
          <w:sz w:val="28"/>
          <w:szCs w:val="28"/>
        </w:rPr>
      </w:pPr>
      <w:r>
        <w:rPr>
          <w:b/>
          <w:sz w:val="28"/>
          <w:szCs w:val="28"/>
        </w:rPr>
        <w:t>ÖPNV</w:t>
      </w:r>
      <w:r>
        <w:rPr>
          <w:sz w:val="28"/>
          <w:szCs w:val="28"/>
        </w:rPr>
        <w:t xml:space="preserve"> ab Mülheim Hbf.  mit der </w:t>
      </w:r>
      <w:r>
        <w:rPr>
          <w:sz w:val="28"/>
          <w:szCs w:val="28"/>
        </w:rPr>
        <w:t xml:space="preserve">U 18 bis Haltestelle Breslauer Straße, von hier weniger als 10 Min. Fußweg bis zum </w:t>
      </w:r>
      <w:proofErr w:type="spellStart"/>
      <w:r>
        <w:rPr>
          <w:sz w:val="28"/>
          <w:szCs w:val="28"/>
        </w:rPr>
        <w:t>Frohnhauser</w:t>
      </w:r>
      <w:proofErr w:type="spellEnd"/>
      <w:r>
        <w:rPr>
          <w:sz w:val="28"/>
          <w:szCs w:val="28"/>
        </w:rPr>
        <w:t xml:space="preserve"> Markt.</w:t>
      </w:r>
    </w:p>
    <w:p w14:paraId="6D120DC2" w14:textId="77777777" w:rsidR="000036FF" w:rsidRDefault="00274A1A">
      <w:pPr>
        <w:autoSpaceDE w:val="0"/>
        <w:autoSpaceDN w:val="0"/>
        <w:adjustRightInd w:val="0"/>
        <w:ind w:right="40"/>
        <w:jc w:val="both"/>
        <w:rPr>
          <w:sz w:val="28"/>
          <w:szCs w:val="28"/>
        </w:rPr>
      </w:pPr>
      <w:r>
        <w:rPr>
          <w:b/>
          <w:sz w:val="28"/>
          <w:szCs w:val="28"/>
        </w:rPr>
        <w:t>Eingabe Navi</w:t>
      </w:r>
      <w:r>
        <w:rPr>
          <w:sz w:val="28"/>
          <w:szCs w:val="28"/>
        </w:rPr>
        <w:t xml:space="preserve"> </w:t>
      </w:r>
      <w:proofErr w:type="spellStart"/>
      <w:r>
        <w:rPr>
          <w:sz w:val="28"/>
          <w:szCs w:val="28"/>
        </w:rPr>
        <w:t>Frohnhauser</w:t>
      </w:r>
      <w:proofErr w:type="spellEnd"/>
      <w:r>
        <w:rPr>
          <w:sz w:val="28"/>
          <w:szCs w:val="28"/>
        </w:rPr>
        <w:t xml:space="preserve"> Markt, 45145 Essen.</w:t>
      </w:r>
    </w:p>
    <w:p w14:paraId="68A6B6B2" w14:textId="77777777" w:rsidR="000036FF" w:rsidRDefault="000036FF">
      <w:pPr>
        <w:autoSpaceDE w:val="0"/>
        <w:autoSpaceDN w:val="0"/>
        <w:adjustRightInd w:val="0"/>
        <w:ind w:right="40"/>
        <w:jc w:val="both"/>
        <w:rPr>
          <w:sz w:val="28"/>
          <w:szCs w:val="28"/>
        </w:rPr>
      </w:pPr>
    </w:p>
    <w:p w14:paraId="5EBBC82B" w14:textId="77777777" w:rsidR="000036FF" w:rsidRDefault="00274A1A">
      <w:pPr>
        <w:autoSpaceDE w:val="0"/>
        <w:autoSpaceDN w:val="0"/>
        <w:adjustRightInd w:val="0"/>
        <w:ind w:right="40"/>
        <w:jc w:val="both"/>
        <w:rPr>
          <w:b/>
          <w:sz w:val="28"/>
          <w:szCs w:val="28"/>
        </w:rPr>
      </w:pPr>
      <w:r>
        <w:rPr>
          <w:sz w:val="28"/>
          <w:szCs w:val="28"/>
        </w:rPr>
        <w:t xml:space="preserve">Ihre verbindliche Anmeldung gerne ab sofort, </w:t>
      </w:r>
      <w:r>
        <w:rPr>
          <w:b/>
          <w:sz w:val="28"/>
          <w:szCs w:val="28"/>
        </w:rPr>
        <w:t xml:space="preserve">Mobil 0176 9635 6266 oder Email </w:t>
      </w:r>
      <w:hyperlink r:id="rId8" w:history="1">
        <w:r>
          <w:rPr>
            <w:rStyle w:val="Hyperlink"/>
            <w:b/>
            <w:color w:val="auto"/>
            <w:sz w:val="28"/>
            <w:szCs w:val="28"/>
          </w:rPr>
          <w:t>rundbrief.geschichtsverein.mh@gmail.com</w:t>
        </w:r>
      </w:hyperlink>
    </w:p>
    <w:p w14:paraId="64FAFCF9" w14:textId="77777777" w:rsidR="000036FF" w:rsidRDefault="000036FF">
      <w:pPr>
        <w:autoSpaceDE w:val="0"/>
        <w:autoSpaceDN w:val="0"/>
        <w:adjustRightInd w:val="0"/>
        <w:ind w:right="40"/>
        <w:jc w:val="both"/>
        <w:rPr>
          <w:sz w:val="28"/>
          <w:szCs w:val="28"/>
        </w:rPr>
      </w:pPr>
    </w:p>
    <w:p w14:paraId="0BC7D71E" w14:textId="77777777" w:rsidR="000036FF" w:rsidRDefault="00274A1A">
      <w:pPr>
        <w:autoSpaceDE w:val="0"/>
        <w:autoSpaceDN w:val="0"/>
        <w:adjustRightInd w:val="0"/>
        <w:ind w:right="40"/>
        <w:jc w:val="both"/>
        <w:rPr>
          <w:sz w:val="28"/>
          <w:szCs w:val="28"/>
        </w:rPr>
      </w:pPr>
      <w:r>
        <w:rPr>
          <w:sz w:val="28"/>
          <w:szCs w:val="28"/>
        </w:rPr>
        <w:t>Das Entgelt für die Führung in Höhe von 10,00 Euro je Teilnehmer, wird vorab am Treffpunkt eingesammelt.</w:t>
      </w:r>
    </w:p>
    <w:p w14:paraId="0C945AA4" w14:textId="77777777" w:rsidR="000036FF" w:rsidRDefault="000036FF">
      <w:pPr>
        <w:autoSpaceDE w:val="0"/>
        <w:autoSpaceDN w:val="0"/>
        <w:adjustRightInd w:val="0"/>
        <w:ind w:right="40"/>
        <w:jc w:val="both"/>
        <w:rPr>
          <w:sz w:val="28"/>
          <w:szCs w:val="28"/>
        </w:rPr>
      </w:pPr>
    </w:p>
    <w:p w14:paraId="3265F6A8" w14:textId="77777777" w:rsidR="000036FF" w:rsidRDefault="000036FF">
      <w:pPr>
        <w:autoSpaceDE w:val="0"/>
        <w:autoSpaceDN w:val="0"/>
        <w:adjustRightInd w:val="0"/>
        <w:ind w:right="40"/>
        <w:jc w:val="both"/>
        <w:rPr>
          <w:sz w:val="28"/>
          <w:szCs w:val="28"/>
        </w:rPr>
      </w:pPr>
    </w:p>
    <w:p w14:paraId="0CB463E6" w14:textId="77777777" w:rsidR="000036FF" w:rsidRDefault="00274A1A">
      <w:pPr>
        <w:autoSpaceDE w:val="0"/>
        <w:autoSpaceDN w:val="0"/>
        <w:adjustRightInd w:val="0"/>
        <w:ind w:right="40"/>
        <w:jc w:val="both"/>
        <w:rPr>
          <w:b/>
          <w:sz w:val="28"/>
          <w:szCs w:val="28"/>
        </w:rPr>
      </w:pPr>
      <w:r>
        <w:rPr>
          <w:b/>
          <w:sz w:val="28"/>
          <w:szCs w:val="28"/>
        </w:rPr>
        <w:t>In eigener Sache</w:t>
      </w:r>
    </w:p>
    <w:p w14:paraId="7F69325C" w14:textId="77777777" w:rsidR="000036FF" w:rsidRDefault="00274A1A">
      <w:pPr>
        <w:autoSpaceDE w:val="0"/>
        <w:autoSpaceDN w:val="0"/>
        <w:adjustRightInd w:val="0"/>
        <w:spacing w:after="120"/>
        <w:ind w:right="40"/>
        <w:jc w:val="both"/>
        <w:rPr>
          <w:sz w:val="28"/>
          <w:szCs w:val="28"/>
        </w:rPr>
      </w:pPr>
      <w:r>
        <w:rPr>
          <w:sz w:val="28"/>
          <w:szCs w:val="28"/>
        </w:rPr>
        <w:t>Liebe Mitglieder, die Vereinsführung ist immer darum bemüht</w:t>
      </w:r>
      <w:r>
        <w:rPr>
          <w:sz w:val="28"/>
          <w:szCs w:val="28"/>
        </w:rPr>
        <w:t xml:space="preserve"> eine schnelle, effektive und kostengünstige Kommunikation mit den Vereinsmitgliedern zu gewährleisten. Dazu benötigen wir Ihre Mithilfe!</w:t>
      </w:r>
    </w:p>
    <w:p w14:paraId="01BE0264" w14:textId="77777777" w:rsidR="000036FF" w:rsidRDefault="00274A1A">
      <w:pPr>
        <w:autoSpaceDE w:val="0"/>
        <w:autoSpaceDN w:val="0"/>
        <w:adjustRightInd w:val="0"/>
        <w:ind w:right="40"/>
        <w:jc w:val="both"/>
        <w:rPr>
          <w:sz w:val="28"/>
          <w:szCs w:val="28"/>
        </w:rPr>
      </w:pPr>
      <w:r>
        <w:rPr>
          <w:sz w:val="28"/>
          <w:szCs w:val="28"/>
        </w:rPr>
        <w:t>Hat sich Ihre Adresse geändert oder haben Sie das Bankinstitut gewechselt? Bitte teilen Sie uns ebenfalls Änderungen I</w:t>
      </w:r>
      <w:r>
        <w:rPr>
          <w:sz w:val="28"/>
          <w:szCs w:val="28"/>
        </w:rPr>
        <w:t>hrer E-Mail-Adresse mit, damit wir Sie auch auf papierlosem Wege möglichst effektiv erreichen können. Kontakt Geschichtsverein siehe Infoblock letzte Seite.</w:t>
      </w:r>
    </w:p>
    <w:p w14:paraId="716E5951" w14:textId="77777777" w:rsidR="000036FF" w:rsidRDefault="000036FF">
      <w:pPr>
        <w:autoSpaceDE w:val="0"/>
        <w:autoSpaceDN w:val="0"/>
        <w:adjustRightInd w:val="0"/>
        <w:ind w:right="40"/>
        <w:jc w:val="both"/>
        <w:rPr>
          <w:sz w:val="28"/>
          <w:szCs w:val="28"/>
        </w:rPr>
      </w:pPr>
    </w:p>
    <w:p w14:paraId="316571F7" w14:textId="77777777" w:rsidR="000036FF" w:rsidRDefault="00274A1A">
      <w:pPr>
        <w:autoSpaceDE w:val="0"/>
        <w:autoSpaceDN w:val="0"/>
        <w:adjustRightInd w:val="0"/>
        <w:ind w:right="40"/>
        <w:jc w:val="both"/>
        <w:rPr>
          <w:b/>
          <w:sz w:val="28"/>
          <w:szCs w:val="28"/>
        </w:rPr>
      </w:pPr>
      <w:r>
        <w:rPr>
          <w:b/>
          <w:sz w:val="28"/>
          <w:szCs w:val="28"/>
        </w:rPr>
        <w:t>Allgemeine Teilnahmebedingungen und Hinweise</w:t>
      </w:r>
    </w:p>
    <w:p w14:paraId="1BD1CCC0" w14:textId="77777777" w:rsidR="000036FF" w:rsidRDefault="00274A1A">
      <w:pPr>
        <w:autoSpaceDE w:val="0"/>
        <w:autoSpaceDN w:val="0"/>
        <w:adjustRightInd w:val="0"/>
        <w:ind w:right="40"/>
        <w:jc w:val="both"/>
        <w:rPr>
          <w:sz w:val="28"/>
          <w:szCs w:val="28"/>
        </w:rPr>
      </w:pPr>
      <w:r>
        <w:rPr>
          <w:sz w:val="28"/>
          <w:szCs w:val="28"/>
        </w:rPr>
        <w:t>Die Teilnahme an den Veranstaltungen des Geschichtsve</w:t>
      </w:r>
      <w:r>
        <w:rPr>
          <w:sz w:val="28"/>
          <w:szCs w:val="28"/>
        </w:rPr>
        <w:t xml:space="preserve">reins erfolgt in eigener Verantwortung der Teilnehmenden. Gegenüber dem Geschichtsverein Mülheim an der Ruhr e.V., den </w:t>
      </w:r>
      <w:proofErr w:type="spellStart"/>
      <w:r>
        <w:rPr>
          <w:sz w:val="28"/>
          <w:szCs w:val="28"/>
        </w:rPr>
        <w:t>Referenten_innen</w:t>
      </w:r>
      <w:proofErr w:type="spellEnd"/>
      <w:r>
        <w:rPr>
          <w:sz w:val="28"/>
          <w:szCs w:val="28"/>
        </w:rPr>
        <w:t xml:space="preserve"> und </w:t>
      </w:r>
      <w:proofErr w:type="spellStart"/>
      <w:r>
        <w:rPr>
          <w:sz w:val="28"/>
          <w:szCs w:val="28"/>
        </w:rPr>
        <w:t>Reiseleiter_innen</w:t>
      </w:r>
      <w:proofErr w:type="spellEnd"/>
      <w:r>
        <w:rPr>
          <w:sz w:val="28"/>
          <w:szCs w:val="28"/>
        </w:rPr>
        <w:t xml:space="preserve"> sind Schadensersatzansprüche der Teilnehmer, z.B. für Verletzungen, Unfälle (eigene oder durch Dri</w:t>
      </w:r>
      <w:r>
        <w:rPr>
          <w:sz w:val="28"/>
          <w:szCs w:val="28"/>
        </w:rPr>
        <w:t>tte verschuldet), Verluste, Diebstahl und Beschädigungen von Gegenständen, ausgeschlossen.</w:t>
      </w:r>
    </w:p>
    <w:p w14:paraId="5AA8A82E" w14:textId="77777777" w:rsidR="000036FF" w:rsidRDefault="00274A1A">
      <w:pPr>
        <w:autoSpaceDE w:val="0"/>
        <w:autoSpaceDN w:val="0"/>
        <w:adjustRightInd w:val="0"/>
        <w:ind w:right="40"/>
        <w:jc w:val="both"/>
        <w:rPr>
          <w:sz w:val="28"/>
          <w:szCs w:val="28"/>
        </w:rPr>
      </w:pPr>
      <w:r>
        <w:rPr>
          <w:sz w:val="28"/>
          <w:szCs w:val="28"/>
        </w:rPr>
        <w:t>Die im Rahmen unserer Veranstaltungen gemachten Foto-Film und Tonaufnahmen, dienen ausschließlich der Öffentlichkeitsarbeit, analog, digital sowie der Veranstaltungs</w:t>
      </w:r>
      <w:r>
        <w:rPr>
          <w:sz w:val="28"/>
          <w:szCs w:val="28"/>
        </w:rPr>
        <w:t>dokumentation des Vereins.</w:t>
      </w:r>
    </w:p>
    <w:p w14:paraId="1348E307" w14:textId="77777777" w:rsidR="000036FF" w:rsidRDefault="000036FF">
      <w:pPr>
        <w:autoSpaceDE w:val="0"/>
        <w:autoSpaceDN w:val="0"/>
        <w:adjustRightInd w:val="0"/>
        <w:ind w:right="40"/>
        <w:jc w:val="both"/>
        <w:rPr>
          <w:sz w:val="28"/>
          <w:szCs w:val="28"/>
        </w:rPr>
      </w:pPr>
    </w:p>
    <w:p w14:paraId="6E3A2FC0" w14:textId="77777777" w:rsidR="000036FF" w:rsidRDefault="000036FF">
      <w:pPr>
        <w:autoSpaceDE w:val="0"/>
        <w:autoSpaceDN w:val="0"/>
        <w:adjustRightInd w:val="0"/>
        <w:ind w:right="40"/>
        <w:jc w:val="both"/>
        <w:rPr>
          <w:sz w:val="28"/>
          <w:szCs w:val="28"/>
        </w:rPr>
      </w:pPr>
    </w:p>
    <w:p w14:paraId="4946B908" w14:textId="77777777" w:rsidR="000036FF" w:rsidRDefault="000036FF">
      <w:pPr>
        <w:autoSpaceDE w:val="0"/>
        <w:autoSpaceDN w:val="0"/>
        <w:adjustRightInd w:val="0"/>
        <w:ind w:right="40"/>
        <w:jc w:val="both"/>
        <w:rPr>
          <w:sz w:val="28"/>
          <w:szCs w:val="28"/>
        </w:rPr>
      </w:pPr>
    </w:p>
    <w:p w14:paraId="3935517B" w14:textId="77777777" w:rsidR="000036FF" w:rsidRDefault="000036FF">
      <w:pPr>
        <w:autoSpaceDE w:val="0"/>
        <w:autoSpaceDN w:val="0"/>
        <w:adjustRightInd w:val="0"/>
        <w:ind w:right="40"/>
        <w:jc w:val="both"/>
        <w:rPr>
          <w:sz w:val="28"/>
          <w:szCs w:val="28"/>
        </w:rPr>
      </w:pPr>
    </w:p>
    <w:p w14:paraId="4D83B2E6" w14:textId="77777777" w:rsidR="000036FF" w:rsidRDefault="000036FF">
      <w:pPr>
        <w:autoSpaceDE w:val="0"/>
        <w:autoSpaceDN w:val="0"/>
        <w:adjustRightInd w:val="0"/>
        <w:ind w:right="40"/>
        <w:jc w:val="both"/>
        <w:rPr>
          <w:sz w:val="28"/>
          <w:szCs w:val="28"/>
        </w:rPr>
      </w:pPr>
    </w:p>
    <w:bookmarkEnd w:id="1"/>
    <w:p w14:paraId="50730BE1" w14:textId="77777777" w:rsidR="000036FF" w:rsidRDefault="00274A1A">
      <w:pPr>
        <w:autoSpaceDE w:val="0"/>
        <w:autoSpaceDN w:val="0"/>
        <w:adjustRightInd w:val="0"/>
        <w:spacing w:after="40"/>
        <w:ind w:right="40"/>
        <w:jc w:val="both"/>
        <w:rPr>
          <w:b/>
          <w:bCs/>
          <w:sz w:val="28"/>
          <w:szCs w:val="28"/>
        </w:rPr>
      </w:pPr>
      <w:r>
        <w:rPr>
          <w:b/>
          <w:bCs/>
          <w:sz w:val="28"/>
          <w:szCs w:val="28"/>
        </w:rPr>
        <w:lastRenderedPageBreak/>
        <w:t>Ausstellungstipp</w:t>
      </w:r>
    </w:p>
    <w:p w14:paraId="689B86E9" w14:textId="77777777" w:rsidR="000036FF" w:rsidRDefault="00274A1A">
      <w:pPr>
        <w:autoSpaceDE w:val="0"/>
        <w:autoSpaceDN w:val="0"/>
        <w:adjustRightInd w:val="0"/>
        <w:spacing w:after="40"/>
        <w:ind w:right="40"/>
        <w:jc w:val="both"/>
        <w:rPr>
          <w:bCs/>
          <w:sz w:val="28"/>
          <w:szCs w:val="28"/>
        </w:rPr>
      </w:pPr>
      <w:r>
        <w:rPr>
          <w:bCs/>
          <w:sz w:val="28"/>
          <w:szCs w:val="28"/>
        </w:rPr>
        <w:t>Die Wanderausstellung „MODELLIERTE TRADITION. WAS NRW MIT PREUSSEN ZU TUN HAT“ ist noch bis 15. Juni 2022 vor dem Ruhr Museum in Essen zu sehen und wird im Anschluss bis Ende 2022 in alle Regie-</w:t>
      </w:r>
      <w:proofErr w:type="spellStart"/>
      <w:r>
        <w:rPr>
          <w:bCs/>
          <w:sz w:val="28"/>
          <w:szCs w:val="28"/>
        </w:rPr>
        <w:t>ungsbezirke</w:t>
      </w:r>
      <w:proofErr w:type="spellEnd"/>
      <w:r>
        <w:rPr>
          <w:bCs/>
          <w:sz w:val="28"/>
          <w:szCs w:val="28"/>
        </w:rPr>
        <w:t xml:space="preserve"> von NRW weiterwandern. </w:t>
      </w:r>
    </w:p>
    <w:p w14:paraId="3193801F" w14:textId="77777777" w:rsidR="000036FF" w:rsidRDefault="00274A1A">
      <w:pPr>
        <w:autoSpaceDE w:val="0"/>
        <w:autoSpaceDN w:val="0"/>
        <w:adjustRightInd w:val="0"/>
        <w:spacing w:after="40"/>
        <w:ind w:right="40"/>
        <w:jc w:val="both"/>
        <w:rPr>
          <w:bCs/>
          <w:sz w:val="28"/>
          <w:szCs w:val="28"/>
        </w:rPr>
      </w:pPr>
      <w:r>
        <w:rPr>
          <w:bCs/>
          <w:sz w:val="28"/>
          <w:szCs w:val="28"/>
        </w:rPr>
        <w:t>UNESCO-Welterbe Zollverein, Werner-Müller-Platz</w:t>
      </w:r>
    </w:p>
    <w:p w14:paraId="02A6F92F" w14:textId="77777777" w:rsidR="000036FF" w:rsidRDefault="000036FF">
      <w:pPr>
        <w:autoSpaceDE w:val="0"/>
        <w:autoSpaceDN w:val="0"/>
        <w:adjustRightInd w:val="0"/>
        <w:spacing w:after="40"/>
        <w:ind w:right="40"/>
        <w:jc w:val="both"/>
        <w:rPr>
          <w:bCs/>
          <w:sz w:val="28"/>
          <w:szCs w:val="28"/>
        </w:rPr>
      </w:pPr>
    </w:p>
    <w:p w14:paraId="5AB24455" w14:textId="77777777" w:rsidR="000036FF" w:rsidRDefault="00274A1A">
      <w:pPr>
        <w:autoSpaceDE w:val="0"/>
        <w:autoSpaceDN w:val="0"/>
        <w:adjustRightInd w:val="0"/>
        <w:spacing w:after="40"/>
        <w:ind w:right="40"/>
        <w:jc w:val="both"/>
        <w:rPr>
          <w:bCs/>
          <w:sz w:val="28"/>
          <w:szCs w:val="28"/>
        </w:rPr>
      </w:pPr>
      <w:r>
        <w:rPr>
          <w:bCs/>
          <w:sz w:val="28"/>
          <w:szCs w:val="28"/>
        </w:rPr>
        <w:t>75 Jahre Nordrhein-Westfalen – das Bundesland feierte 2021 ein besonderes Jubiläum. Das LWL-Preußenmuseum Minden, die Landeszentrale für politische Bildung NRW und die Sta</w:t>
      </w:r>
      <w:r>
        <w:rPr>
          <w:bCs/>
          <w:sz w:val="28"/>
          <w:szCs w:val="28"/>
        </w:rPr>
        <w:t>atskanzlei des Landes NRW haben ihm aus diesem Anlass ein Geschenk gemacht: Eine Litfaßsäule als Wanderausstellung.</w:t>
      </w:r>
    </w:p>
    <w:p w14:paraId="03F45CEF" w14:textId="77777777" w:rsidR="000036FF" w:rsidRDefault="00274A1A">
      <w:pPr>
        <w:autoSpaceDE w:val="0"/>
        <w:autoSpaceDN w:val="0"/>
        <w:adjustRightInd w:val="0"/>
        <w:spacing w:after="40"/>
        <w:ind w:right="40"/>
        <w:jc w:val="both"/>
        <w:rPr>
          <w:bCs/>
          <w:sz w:val="28"/>
          <w:szCs w:val="28"/>
        </w:rPr>
      </w:pPr>
      <w:r>
        <w:rPr>
          <w:bCs/>
          <w:sz w:val="28"/>
          <w:szCs w:val="28"/>
        </w:rPr>
        <w:t xml:space="preserve"> </w:t>
      </w:r>
    </w:p>
    <w:p w14:paraId="509DDE17" w14:textId="77777777" w:rsidR="000036FF" w:rsidRDefault="00274A1A">
      <w:pPr>
        <w:autoSpaceDE w:val="0"/>
        <w:autoSpaceDN w:val="0"/>
        <w:adjustRightInd w:val="0"/>
        <w:spacing w:after="40"/>
        <w:ind w:right="40"/>
        <w:jc w:val="both"/>
        <w:rPr>
          <w:bCs/>
          <w:sz w:val="28"/>
          <w:szCs w:val="28"/>
        </w:rPr>
      </w:pPr>
      <w:r>
        <w:rPr>
          <w:bCs/>
          <w:sz w:val="28"/>
          <w:szCs w:val="28"/>
        </w:rPr>
        <w:t>Im Mittelpunkt dieser Ausstellung stehen aber nicht die vergangenen 75 Jahre, sondern Preußen. Denn das heutige NRW ist ohne Preußen nicht</w:t>
      </w:r>
      <w:r>
        <w:rPr>
          <w:bCs/>
          <w:sz w:val="28"/>
          <w:szCs w:val="28"/>
        </w:rPr>
        <w:t xml:space="preserve"> denkbar. Entgegen der Legende, dass die Briten das neue Bundesland 1946 auf dem Reißbrett erschufen, zeigt die Ausstellung die engen Verbindungen des Nord-Rheinlands und Westfalens seit 1815, als Preußen begann durch feste administrative Strukturen vieles</w:t>
      </w:r>
      <w:r>
        <w:rPr>
          <w:bCs/>
          <w:sz w:val="28"/>
          <w:szCs w:val="28"/>
        </w:rPr>
        <w:t xml:space="preserve"> von dem zu schaffen, was NRW bis heute prägt. Auf der Litfaßsäule zu sehen ist dies in Form von fiktiven </w:t>
      </w:r>
      <w:proofErr w:type="spellStart"/>
      <w:r>
        <w:rPr>
          <w:bCs/>
          <w:sz w:val="28"/>
          <w:szCs w:val="28"/>
        </w:rPr>
        <w:t>Filmplaka-ten</w:t>
      </w:r>
      <w:proofErr w:type="spellEnd"/>
      <w:r>
        <w:rPr>
          <w:bCs/>
          <w:sz w:val="28"/>
          <w:szCs w:val="28"/>
        </w:rPr>
        <w:t xml:space="preserve"> in der Ästhetik der 1950er Jahre: „Wie der Adler landet“, „Unter einer Haube“, „</w:t>
      </w:r>
      <w:proofErr w:type="spellStart"/>
      <w:r>
        <w:rPr>
          <w:bCs/>
          <w:sz w:val="28"/>
          <w:szCs w:val="28"/>
        </w:rPr>
        <w:t>Anything</w:t>
      </w:r>
      <w:proofErr w:type="spellEnd"/>
      <w:r>
        <w:rPr>
          <w:bCs/>
          <w:sz w:val="28"/>
          <w:szCs w:val="28"/>
        </w:rPr>
        <w:t xml:space="preserve"> </w:t>
      </w:r>
      <w:proofErr w:type="spellStart"/>
      <w:r>
        <w:rPr>
          <w:bCs/>
          <w:sz w:val="28"/>
          <w:szCs w:val="28"/>
        </w:rPr>
        <w:t>flows</w:t>
      </w:r>
      <w:proofErr w:type="spellEnd"/>
      <w:r>
        <w:rPr>
          <w:bCs/>
          <w:sz w:val="28"/>
          <w:szCs w:val="28"/>
        </w:rPr>
        <w:t>“ und „Nichts Neues im Westen?“ erzählen u</w:t>
      </w:r>
      <w:r>
        <w:rPr>
          <w:bCs/>
          <w:sz w:val="28"/>
          <w:szCs w:val="28"/>
        </w:rPr>
        <w:t xml:space="preserve">nter anderem Geschichten darüber, wie Mentalitäten aufeinandertreffen, sich neue Identitäten herausbilden und warum sich so vieles um die Industrie im Ruhrgebiet dreht. </w:t>
      </w:r>
    </w:p>
    <w:p w14:paraId="535E0B12" w14:textId="77777777" w:rsidR="000036FF" w:rsidRDefault="000036FF">
      <w:pPr>
        <w:autoSpaceDE w:val="0"/>
        <w:autoSpaceDN w:val="0"/>
        <w:adjustRightInd w:val="0"/>
        <w:spacing w:after="40"/>
        <w:ind w:right="40"/>
        <w:jc w:val="both"/>
        <w:rPr>
          <w:bCs/>
          <w:sz w:val="28"/>
          <w:szCs w:val="28"/>
        </w:rPr>
      </w:pPr>
    </w:p>
    <w:p w14:paraId="59DB8EE6" w14:textId="77777777" w:rsidR="000036FF" w:rsidRDefault="00274A1A">
      <w:pPr>
        <w:autoSpaceDE w:val="0"/>
        <w:autoSpaceDN w:val="0"/>
        <w:adjustRightInd w:val="0"/>
        <w:spacing w:after="40"/>
        <w:ind w:right="40"/>
        <w:jc w:val="both"/>
        <w:rPr>
          <w:bCs/>
          <w:sz w:val="28"/>
          <w:szCs w:val="28"/>
        </w:rPr>
      </w:pPr>
      <w:r>
        <w:rPr>
          <w:bCs/>
          <w:sz w:val="28"/>
          <w:szCs w:val="28"/>
        </w:rPr>
        <w:t>Die digitale Ausstellung und alle Informationen zu den kommenden Standorten können Si</w:t>
      </w:r>
      <w:r>
        <w:rPr>
          <w:bCs/>
          <w:sz w:val="28"/>
          <w:szCs w:val="28"/>
        </w:rPr>
        <w:t xml:space="preserve">e über den QR-Code auf der Säule oder unter www.lwl-preussenmuseum.de/digitales/digitelling-modellierte-tradition abrufen. </w:t>
      </w:r>
    </w:p>
    <w:p w14:paraId="5705F3D5" w14:textId="77777777" w:rsidR="000036FF" w:rsidRDefault="00274A1A">
      <w:pPr>
        <w:autoSpaceDE w:val="0"/>
        <w:autoSpaceDN w:val="0"/>
        <w:adjustRightInd w:val="0"/>
        <w:spacing w:after="40"/>
        <w:ind w:right="40"/>
        <w:jc w:val="both"/>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Quelle </w:t>
      </w:r>
      <w:hyperlink r:id="rId9" w:history="1">
        <w:r>
          <w:rPr>
            <w:rStyle w:val="Hyperlink"/>
            <w:bCs/>
            <w:color w:val="auto"/>
            <w:sz w:val="22"/>
            <w:szCs w:val="22"/>
          </w:rPr>
          <w:t>www.ruhrmuseum.de</w:t>
        </w:r>
      </w:hyperlink>
    </w:p>
    <w:p w14:paraId="1A6809E6" w14:textId="77777777" w:rsidR="000036FF" w:rsidRDefault="000036FF">
      <w:pPr>
        <w:autoSpaceDE w:val="0"/>
        <w:autoSpaceDN w:val="0"/>
        <w:adjustRightInd w:val="0"/>
        <w:spacing w:after="40"/>
        <w:ind w:right="40"/>
        <w:jc w:val="both"/>
        <w:rPr>
          <w:bCs/>
          <w:sz w:val="22"/>
          <w:szCs w:val="22"/>
        </w:rPr>
      </w:pPr>
    </w:p>
    <w:p w14:paraId="24507607" w14:textId="77777777" w:rsidR="000036FF" w:rsidRDefault="000036FF">
      <w:pPr>
        <w:autoSpaceDE w:val="0"/>
        <w:autoSpaceDN w:val="0"/>
        <w:adjustRightInd w:val="0"/>
        <w:spacing w:after="40"/>
        <w:ind w:right="40"/>
        <w:jc w:val="both"/>
        <w:rPr>
          <w:bCs/>
          <w:sz w:val="22"/>
          <w:szCs w:val="22"/>
        </w:rPr>
      </w:pPr>
    </w:p>
    <w:p w14:paraId="3DCCAA3C" w14:textId="77777777" w:rsidR="000036FF" w:rsidRDefault="000036FF">
      <w:pPr>
        <w:autoSpaceDE w:val="0"/>
        <w:autoSpaceDN w:val="0"/>
        <w:adjustRightInd w:val="0"/>
        <w:spacing w:after="40"/>
        <w:ind w:right="40"/>
        <w:jc w:val="both"/>
        <w:rPr>
          <w:sz w:val="22"/>
          <w:szCs w:val="22"/>
        </w:rPr>
      </w:pPr>
    </w:p>
    <w:p w14:paraId="6FAB8268" w14:textId="77777777" w:rsidR="000036FF" w:rsidRDefault="000036FF">
      <w:pPr>
        <w:pBdr>
          <w:top w:val="single" w:sz="6" w:space="0" w:color="auto"/>
          <w:left w:val="single" w:sz="6" w:space="1" w:color="auto"/>
          <w:bottom w:val="single" w:sz="6" w:space="1" w:color="auto"/>
          <w:right w:val="single" w:sz="6" w:space="1" w:color="auto"/>
        </w:pBdr>
        <w:spacing w:before="120"/>
        <w:ind w:right="37"/>
        <w:jc w:val="center"/>
        <w:rPr>
          <w:sz w:val="4"/>
          <w:szCs w:val="4"/>
        </w:rPr>
      </w:pPr>
    </w:p>
    <w:p w14:paraId="21B6BBFB" w14:textId="77777777" w:rsidR="000036FF" w:rsidRDefault="00274A1A">
      <w:pPr>
        <w:pBdr>
          <w:top w:val="single" w:sz="6" w:space="0" w:color="auto"/>
          <w:left w:val="single" w:sz="6" w:space="1" w:color="auto"/>
          <w:bottom w:val="single" w:sz="6" w:space="1" w:color="auto"/>
          <w:right w:val="single" w:sz="6" w:space="1" w:color="auto"/>
        </w:pBdr>
        <w:spacing w:before="120"/>
        <w:ind w:right="37"/>
        <w:jc w:val="center"/>
        <w:rPr>
          <w:sz w:val="22"/>
          <w:szCs w:val="22"/>
        </w:rPr>
      </w:pPr>
      <w:r>
        <w:rPr>
          <w:sz w:val="22"/>
          <w:szCs w:val="22"/>
        </w:rPr>
        <w:t xml:space="preserve">Geschichtsverein Mülheim an der Ruhr e.V. </w:t>
      </w:r>
    </w:p>
    <w:p w14:paraId="7A564ABF"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rPr>
      </w:pPr>
      <w:r>
        <w:rPr>
          <w:sz w:val="22"/>
          <w:szCs w:val="22"/>
        </w:rPr>
        <w:t xml:space="preserve">c/o </w:t>
      </w:r>
      <w:r>
        <w:rPr>
          <w:sz w:val="22"/>
          <w:szCs w:val="22"/>
        </w:rPr>
        <w:t>Haus der Stadtgeschichte</w:t>
      </w:r>
    </w:p>
    <w:p w14:paraId="5B7E74ED"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rPr>
      </w:pPr>
      <w:r>
        <w:rPr>
          <w:sz w:val="22"/>
          <w:szCs w:val="22"/>
        </w:rPr>
        <w:t>Von-Graefe-Straße 37 ∙ 45470 Mülheim an der Ruhr</w:t>
      </w:r>
    </w:p>
    <w:p w14:paraId="1D588589"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lang w:val="en-US"/>
        </w:rPr>
      </w:pPr>
      <w:r>
        <w:rPr>
          <w:sz w:val="22"/>
          <w:szCs w:val="22"/>
        </w:rPr>
        <w:sym w:font="Wingdings" w:char="F028"/>
      </w:r>
      <w:r>
        <w:rPr>
          <w:sz w:val="22"/>
          <w:szCs w:val="22"/>
          <w:lang w:val="en-US"/>
        </w:rPr>
        <w:t xml:space="preserve"> 0208 / 455-4260 ∙ Fax 0208 / 455-4279</w:t>
      </w:r>
    </w:p>
    <w:p w14:paraId="68079FA6"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lang w:val="en-GB"/>
        </w:rPr>
      </w:pPr>
      <w:r>
        <w:rPr>
          <w:sz w:val="22"/>
          <w:szCs w:val="22"/>
          <w:lang w:val="en-GB"/>
        </w:rPr>
        <w:t>Email: geschichtsverein@muelheim-ruhr.de</w:t>
      </w:r>
    </w:p>
    <w:p w14:paraId="07849D11"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rPr>
      </w:pPr>
      <w:r>
        <w:rPr>
          <w:sz w:val="22"/>
          <w:szCs w:val="22"/>
        </w:rPr>
        <w:t>Internet: www.geschichtsverein-mh.de</w:t>
      </w:r>
    </w:p>
    <w:p w14:paraId="058A4F06"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rPr>
      </w:pPr>
      <w:r>
        <w:rPr>
          <w:sz w:val="22"/>
          <w:szCs w:val="22"/>
        </w:rPr>
        <w:t>Jahresbeitrag 15 €</w:t>
      </w:r>
    </w:p>
    <w:p w14:paraId="26065559" w14:textId="77777777" w:rsidR="000036FF" w:rsidRDefault="00274A1A">
      <w:pPr>
        <w:pBdr>
          <w:top w:val="single" w:sz="6" w:space="0" w:color="auto"/>
          <w:left w:val="single" w:sz="6" w:space="1" w:color="auto"/>
          <w:bottom w:val="single" w:sz="6" w:space="1" w:color="auto"/>
          <w:right w:val="single" w:sz="6" w:space="1" w:color="auto"/>
        </w:pBdr>
        <w:ind w:right="37"/>
        <w:jc w:val="center"/>
        <w:rPr>
          <w:sz w:val="22"/>
          <w:szCs w:val="22"/>
        </w:rPr>
      </w:pPr>
      <w:r>
        <w:rPr>
          <w:sz w:val="22"/>
          <w:szCs w:val="22"/>
        </w:rPr>
        <w:t xml:space="preserve">Sparkasse Mülheim an der Ruhr </w:t>
      </w:r>
    </w:p>
    <w:p w14:paraId="5C050BB3" w14:textId="77777777" w:rsidR="000036FF" w:rsidRDefault="00274A1A">
      <w:pPr>
        <w:pBdr>
          <w:top w:val="single" w:sz="6" w:space="0" w:color="auto"/>
          <w:left w:val="single" w:sz="6" w:space="1" w:color="auto"/>
          <w:bottom w:val="single" w:sz="6" w:space="1" w:color="auto"/>
          <w:right w:val="single" w:sz="6" w:space="1" w:color="auto"/>
        </w:pBdr>
        <w:spacing w:after="120"/>
        <w:ind w:right="37"/>
        <w:jc w:val="center"/>
        <w:rPr>
          <w:sz w:val="22"/>
          <w:szCs w:val="22"/>
        </w:rPr>
      </w:pPr>
      <w:r>
        <w:rPr>
          <w:sz w:val="22"/>
          <w:szCs w:val="22"/>
        </w:rPr>
        <w:t>IBAN DE 98 362</w:t>
      </w:r>
      <w:r>
        <w:rPr>
          <w:sz w:val="22"/>
          <w:szCs w:val="22"/>
        </w:rPr>
        <w:t>5 0000 0300 0961 58 ∙ BIC SPMHDE3EXXX</w:t>
      </w:r>
    </w:p>
    <w:p w14:paraId="489EC019" w14:textId="77777777" w:rsidR="000036FF" w:rsidRDefault="00274A1A">
      <w:pPr>
        <w:pBdr>
          <w:top w:val="single" w:sz="6" w:space="0" w:color="auto"/>
          <w:left w:val="single" w:sz="6" w:space="1" w:color="auto"/>
          <w:bottom w:val="single" w:sz="6" w:space="1" w:color="auto"/>
          <w:right w:val="single" w:sz="6" w:space="1" w:color="auto"/>
        </w:pBdr>
        <w:tabs>
          <w:tab w:val="left" w:pos="300"/>
          <w:tab w:val="left" w:pos="1843"/>
          <w:tab w:val="left" w:pos="3261"/>
          <w:tab w:val="left" w:pos="4536"/>
          <w:tab w:val="left" w:pos="6237"/>
        </w:tabs>
        <w:ind w:right="37"/>
        <w:rPr>
          <w:sz w:val="16"/>
          <w:szCs w:val="16"/>
        </w:rPr>
      </w:pPr>
      <w:r>
        <w:rPr>
          <w:sz w:val="22"/>
          <w:szCs w:val="22"/>
        </w:rPr>
        <w:tab/>
        <w:t xml:space="preserve">Dr. Kai Rawe </w:t>
      </w:r>
      <w:r>
        <w:rPr>
          <w:sz w:val="22"/>
          <w:szCs w:val="22"/>
        </w:rPr>
        <w:tab/>
        <w:t xml:space="preserve">Margarete Wietelmann </w:t>
      </w:r>
      <w:r>
        <w:rPr>
          <w:sz w:val="22"/>
          <w:szCs w:val="22"/>
        </w:rPr>
        <w:tab/>
        <w:t xml:space="preserve">Beate Fischer </w:t>
      </w:r>
      <w:r>
        <w:rPr>
          <w:sz w:val="22"/>
          <w:szCs w:val="22"/>
        </w:rPr>
        <w:tab/>
        <w:t xml:space="preserve">Friedrich Wilhelm von Gehlen </w:t>
      </w:r>
      <w:r>
        <w:rPr>
          <w:sz w:val="22"/>
          <w:szCs w:val="22"/>
        </w:rPr>
        <w:tab/>
      </w:r>
      <w:r>
        <w:t>Vorsitzender</w:t>
      </w:r>
      <w:r>
        <w:tab/>
        <w:t>stellv. Vorsitzende</w:t>
      </w:r>
      <w:r>
        <w:tab/>
        <w:t>Schriftführerin</w:t>
      </w:r>
      <w:r>
        <w:tab/>
        <w:t>Rechnungsführer</w:t>
      </w:r>
    </w:p>
    <w:p w14:paraId="0D3C5268" w14:textId="77777777" w:rsidR="000036FF" w:rsidRDefault="000036FF">
      <w:pPr>
        <w:pBdr>
          <w:top w:val="single" w:sz="6" w:space="0" w:color="auto"/>
          <w:left w:val="single" w:sz="6" w:space="1" w:color="auto"/>
          <w:bottom w:val="single" w:sz="6" w:space="1" w:color="auto"/>
          <w:right w:val="single" w:sz="6" w:space="1" w:color="auto"/>
        </w:pBdr>
        <w:tabs>
          <w:tab w:val="left" w:pos="300"/>
          <w:tab w:val="left" w:pos="1418"/>
          <w:tab w:val="left" w:pos="3261"/>
          <w:tab w:val="left" w:pos="4536"/>
        </w:tabs>
        <w:ind w:right="37"/>
        <w:rPr>
          <w:sz w:val="10"/>
          <w:szCs w:val="10"/>
        </w:rPr>
      </w:pPr>
    </w:p>
    <w:p w14:paraId="5E3212A8" w14:textId="77777777" w:rsidR="000036FF" w:rsidRDefault="000036FF"/>
    <w:sectPr w:rsidR="000036FF">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B882" w14:textId="77777777" w:rsidR="000036FF" w:rsidRDefault="00274A1A">
      <w:r>
        <w:separator/>
      </w:r>
    </w:p>
  </w:endnote>
  <w:endnote w:type="continuationSeparator" w:id="0">
    <w:p w14:paraId="2EBEF1FE" w14:textId="77777777" w:rsidR="000036FF" w:rsidRDefault="0027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06807"/>
      <w:docPartObj>
        <w:docPartGallery w:val="Page Numbers (Bottom of Page)"/>
        <w:docPartUnique/>
      </w:docPartObj>
    </w:sdtPr>
    <w:sdtEndPr/>
    <w:sdtContent>
      <w:p w14:paraId="0289AEBA" w14:textId="77777777" w:rsidR="000036FF" w:rsidRDefault="00274A1A">
        <w:pPr>
          <w:pStyle w:val="Fuzeile"/>
          <w:jc w:val="center"/>
        </w:pPr>
        <w:r>
          <w:fldChar w:fldCharType="begin"/>
        </w:r>
        <w:r>
          <w:instrText>PAGE   \* MERGEFORMAT</w:instrText>
        </w:r>
        <w:r>
          <w:fldChar w:fldCharType="separate"/>
        </w:r>
        <w:r>
          <w:rPr>
            <w:noProof/>
          </w:rPr>
          <w:t>4</w:t>
        </w:r>
        <w:r>
          <w:fldChar w:fldCharType="end"/>
        </w:r>
      </w:p>
    </w:sdtContent>
  </w:sdt>
  <w:p w14:paraId="7700B4D0" w14:textId="77777777" w:rsidR="000036FF" w:rsidRDefault="000036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AA45" w14:textId="77777777" w:rsidR="000036FF" w:rsidRDefault="00274A1A">
      <w:r>
        <w:separator/>
      </w:r>
    </w:p>
  </w:footnote>
  <w:footnote w:type="continuationSeparator" w:id="0">
    <w:p w14:paraId="6D8629DA" w14:textId="77777777" w:rsidR="000036FF" w:rsidRDefault="0027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8574A"/>
    <w:multiLevelType w:val="hybridMultilevel"/>
    <w:tmpl w:val="2372397E"/>
    <w:lvl w:ilvl="0" w:tplc="40161EBA">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num w:numId="1" w16cid:durableId="117776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FF"/>
    <w:rsid w:val="000036FF"/>
    <w:rsid w:val="00274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6610"/>
  <w15:chartTrackingRefBased/>
  <w15:docId w15:val="{7206116D-0588-4257-860D-D8B8BF01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rPr>
      <w:sz w:val="24"/>
      <w:szCs w:val="24"/>
    </w:rPr>
  </w:style>
  <w:style w:type="character" w:styleId="Hyperlink">
    <w:name w:val="Hyperlink"/>
    <w:uiPriority w:val="99"/>
    <w:rPr>
      <w:color w:val="0000FF"/>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 w:type="character" w:styleId="Fett">
    <w:name w:val="Strong"/>
    <w:uiPriority w:val="22"/>
    <w:qFormat/>
    <w:rPr>
      <w:b/>
      <w:bCs w:val="0"/>
    </w:rPr>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dbrief.geschichtsverein.m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hrmuse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6914</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Stadt MH</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Beate</dc:creator>
  <cp:keywords/>
  <dc:description/>
  <cp:lastModifiedBy>Franz Verhaag</cp:lastModifiedBy>
  <cp:revision>2</cp:revision>
  <cp:lastPrinted>2022-04-29T15:58:00Z</cp:lastPrinted>
  <dcterms:created xsi:type="dcterms:W3CDTF">2022-06-14T14:38:00Z</dcterms:created>
  <dcterms:modified xsi:type="dcterms:W3CDTF">2022-06-14T14:38:00Z</dcterms:modified>
</cp:coreProperties>
</file>